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59" w:rsidRPr="00355980" w:rsidRDefault="00ED7059" w:rsidP="00ED7059">
      <w:pPr>
        <w:widowControl w:val="0"/>
        <w:autoSpaceDE w:val="0"/>
        <w:autoSpaceDN w:val="0"/>
        <w:adjustRightInd w:val="0"/>
        <w:spacing w:before="120" w:line="360" w:lineRule="auto"/>
        <w:ind w:left="5" w:right="761" w:firstLine="715"/>
        <w:jc w:val="center"/>
        <w:rPr>
          <w:rFonts w:ascii="Arial" w:hAnsi="Arial" w:cs="Arial"/>
          <w:color w:val="000000"/>
        </w:rPr>
      </w:pPr>
      <w:r w:rsidRPr="00355980">
        <w:rPr>
          <w:rFonts w:ascii="Arial" w:hAnsi="Arial" w:cs="Arial"/>
          <w:i/>
          <w:color w:val="000000"/>
        </w:rPr>
        <w:t xml:space="preserve">Таблица 3.6. </w:t>
      </w:r>
      <w:r w:rsidRPr="00355980">
        <w:rPr>
          <w:rFonts w:ascii="Arial" w:hAnsi="Arial" w:cs="Arial"/>
          <w:color w:val="000000"/>
        </w:rPr>
        <w:t>Классификация электромагнитных волн</w:t>
      </w:r>
    </w:p>
    <w:tbl>
      <w:tblPr>
        <w:tblStyle w:val="a5"/>
        <w:tblW w:w="0" w:type="auto"/>
        <w:tblLook w:val="00BF" w:firstRow="1" w:lastRow="0" w:firstColumn="1" w:lastColumn="0" w:noHBand="0" w:noVBand="0"/>
      </w:tblPr>
      <w:tblGrid>
        <w:gridCol w:w="3195"/>
        <w:gridCol w:w="3228"/>
        <w:gridCol w:w="3148"/>
      </w:tblGrid>
      <w:tr w:rsidR="00ED7059" w:rsidRPr="002C1AEB" w:rsidTr="005F3AA9">
        <w:tc>
          <w:tcPr>
            <w:tcW w:w="3213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C1AEB">
              <w:rPr>
                <w:color w:val="000000"/>
              </w:rPr>
              <w:t>лина волны, см</w:t>
            </w:r>
          </w:p>
        </w:tc>
        <w:tc>
          <w:tcPr>
            <w:tcW w:w="3243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Тип   излучения</w:t>
            </w:r>
          </w:p>
        </w:tc>
        <w:tc>
          <w:tcPr>
            <w:tcW w:w="3170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Частота излучения, Гц</w:t>
            </w:r>
          </w:p>
        </w:tc>
      </w:tr>
      <w:tr w:rsidR="00ED7059" w:rsidRPr="002C1AEB" w:rsidTr="005F3AA9">
        <w:tc>
          <w:tcPr>
            <w:tcW w:w="3213" w:type="dxa"/>
          </w:tcPr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100 000 000 000        10</w:t>
            </w:r>
            <w:r w:rsidRPr="002C1AEB">
              <w:rPr>
                <w:color w:val="000000"/>
                <w:vertAlign w:val="superscript"/>
              </w:rPr>
              <w:t>11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10 000 000 000          10</w:t>
            </w:r>
            <w:r w:rsidRPr="002C1AEB">
              <w:rPr>
                <w:color w:val="000000"/>
                <w:vertAlign w:val="superscript"/>
              </w:rPr>
              <w:t>10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1 000 000 000            10</w:t>
            </w:r>
            <w:r w:rsidRPr="002C1AEB">
              <w:rPr>
                <w:color w:val="000000"/>
                <w:vertAlign w:val="superscript"/>
              </w:rPr>
              <w:t>9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100 000 000               10</w:t>
            </w:r>
            <w:r w:rsidRPr="002C1AEB">
              <w:rPr>
                <w:color w:val="000000"/>
                <w:vertAlign w:val="superscript"/>
              </w:rPr>
              <w:t>8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10 000 000                 10</w:t>
            </w:r>
            <w:r w:rsidRPr="002C1AEB">
              <w:rPr>
                <w:color w:val="000000"/>
                <w:vertAlign w:val="superscript"/>
              </w:rPr>
              <w:t>7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1 000 000                   10</w:t>
            </w:r>
            <w:r w:rsidRPr="002C1AEB">
              <w:rPr>
                <w:color w:val="000000"/>
                <w:vertAlign w:val="superscript"/>
              </w:rPr>
              <w:t>6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</w:p>
        </w:tc>
        <w:tc>
          <w:tcPr>
            <w:tcW w:w="3243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Электрические волны</w:t>
            </w:r>
          </w:p>
        </w:tc>
        <w:tc>
          <w:tcPr>
            <w:tcW w:w="3170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-1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0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2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3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4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</w:p>
        </w:tc>
      </w:tr>
      <w:tr w:rsidR="00ED7059" w:rsidRPr="002C1AEB" w:rsidTr="005F3AA9">
        <w:tc>
          <w:tcPr>
            <w:tcW w:w="3213" w:type="dxa"/>
          </w:tcPr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100 000                       10</w:t>
            </w:r>
            <w:r w:rsidRPr="002C1AEB">
              <w:rPr>
                <w:color w:val="000000"/>
                <w:vertAlign w:val="superscript"/>
              </w:rPr>
              <w:t>5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10 000                         10</w:t>
            </w:r>
            <w:r w:rsidRPr="002C1AEB">
              <w:rPr>
                <w:color w:val="000000"/>
                <w:vertAlign w:val="superscript"/>
              </w:rPr>
              <w:t>4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1 000                           10</w:t>
            </w:r>
            <w:r w:rsidRPr="002C1AEB">
              <w:rPr>
                <w:color w:val="000000"/>
                <w:vertAlign w:val="superscript"/>
              </w:rPr>
              <w:t>3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100                              10</w:t>
            </w:r>
            <w:r w:rsidRPr="002C1AEB">
              <w:rPr>
                <w:color w:val="000000"/>
                <w:vertAlign w:val="superscript"/>
              </w:rPr>
              <w:t>2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10                                10</w:t>
            </w:r>
            <w:r w:rsidRPr="002C1AEB">
              <w:rPr>
                <w:color w:val="000000"/>
                <w:vertAlign w:val="superscript"/>
              </w:rPr>
              <w:t>1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</w:p>
        </w:tc>
        <w:tc>
          <w:tcPr>
            <w:tcW w:w="3243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Радиоволны</w:t>
            </w:r>
          </w:p>
        </w:tc>
        <w:tc>
          <w:tcPr>
            <w:tcW w:w="3170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5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6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7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8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9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</w:p>
        </w:tc>
      </w:tr>
      <w:tr w:rsidR="00ED7059" w:rsidRPr="002C1AEB" w:rsidTr="005F3AA9">
        <w:tc>
          <w:tcPr>
            <w:tcW w:w="3213" w:type="dxa"/>
          </w:tcPr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1                                  10</w:t>
            </w:r>
            <w:r w:rsidRPr="002C1AEB">
              <w:rPr>
                <w:color w:val="000000"/>
                <w:vertAlign w:val="superscript"/>
              </w:rPr>
              <w:t>0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0,1                               10</w:t>
            </w:r>
            <w:r w:rsidRPr="002C1AEB">
              <w:rPr>
                <w:color w:val="000000"/>
                <w:vertAlign w:val="superscript"/>
              </w:rPr>
              <w:t>-1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0, 01                            10</w:t>
            </w:r>
            <w:r w:rsidRPr="002C1AEB">
              <w:rPr>
                <w:color w:val="000000"/>
                <w:vertAlign w:val="superscript"/>
              </w:rPr>
              <w:t>-2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0.001                           10</w:t>
            </w:r>
            <w:r w:rsidRPr="002C1AEB">
              <w:rPr>
                <w:color w:val="000000"/>
                <w:vertAlign w:val="superscript"/>
              </w:rPr>
              <w:t>-3</w:t>
            </w:r>
          </w:p>
        </w:tc>
        <w:tc>
          <w:tcPr>
            <w:tcW w:w="3243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Инфракрасные лучи</w:t>
            </w:r>
          </w:p>
        </w:tc>
        <w:tc>
          <w:tcPr>
            <w:tcW w:w="3170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10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11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12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13</w:t>
            </w:r>
          </w:p>
        </w:tc>
      </w:tr>
      <w:tr w:rsidR="00ED7059" w:rsidRPr="002C1AEB" w:rsidTr="005F3AA9">
        <w:tc>
          <w:tcPr>
            <w:tcW w:w="3213" w:type="dxa"/>
          </w:tcPr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0, 0001                        10</w:t>
            </w:r>
            <w:r w:rsidRPr="002C1AEB">
              <w:rPr>
                <w:color w:val="000000"/>
                <w:vertAlign w:val="superscript"/>
              </w:rPr>
              <w:t>-4</w:t>
            </w:r>
          </w:p>
        </w:tc>
        <w:tc>
          <w:tcPr>
            <w:tcW w:w="3243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Видимый свет</w:t>
            </w:r>
          </w:p>
        </w:tc>
        <w:tc>
          <w:tcPr>
            <w:tcW w:w="3170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14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</w:p>
        </w:tc>
      </w:tr>
      <w:tr w:rsidR="00ED7059" w:rsidRPr="002C1AEB" w:rsidTr="005F3AA9">
        <w:tc>
          <w:tcPr>
            <w:tcW w:w="3213" w:type="dxa"/>
          </w:tcPr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0, 00001                      10</w:t>
            </w:r>
            <w:r w:rsidRPr="002C1AEB">
              <w:rPr>
                <w:color w:val="000000"/>
                <w:vertAlign w:val="superscript"/>
              </w:rPr>
              <w:t>-5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0,000001                     10</w:t>
            </w:r>
            <w:r w:rsidRPr="002C1AEB">
              <w:rPr>
                <w:color w:val="000000"/>
                <w:vertAlign w:val="superscript"/>
              </w:rPr>
              <w:t>-6</w:t>
            </w:r>
          </w:p>
        </w:tc>
        <w:tc>
          <w:tcPr>
            <w:tcW w:w="3243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Ультрафиолетовые лучи</w:t>
            </w:r>
          </w:p>
        </w:tc>
        <w:tc>
          <w:tcPr>
            <w:tcW w:w="3170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15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16</w:t>
            </w:r>
          </w:p>
        </w:tc>
      </w:tr>
      <w:tr w:rsidR="00ED7059" w:rsidRPr="002C1AEB" w:rsidTr="005F3AA9">
        <w:tc>
          <w:tcPr>
            <w:tcW w:w="3213" w:type="dxa"/>
          </w:tcPr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0.0000001                   10</w:t>
            </w:r>
            <w:r w:rsidRPr="002C1AEB">
              <w:rPr>
                <w:color w:val="000000"/>
                <w:vertAlign w:val="superscript"/>
              </w:rPr>
              <w:t>-7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0.00000001                 10</w:t>
            </w:r>
            <w:r w:rsidRPr="002C1AEB">
              <w:rPr>
                <w:color w:val="000000"/>
                <w:vertAlign w:val="superscript"/>
              </w:rPr>
              <w:t>-8</w:t>
            </w:r>
          </w:p>
          <w:p w:rsidR="00ED7059" w:rsidRPr="002C1AEB" w:rsidRDefault="00ED7059" w:rsidP="005F3AA9">
            <w:pPr>
              <w:rPr>
                <w:color w:val="000000"/>
              </w:rPr>
            </w:pPr>
            <w:r w:rsidRPr="002C1AEB">
              <w:rPr>
                <w:color w:val="000000"/>
              </w:rPr>
              <w:t>0,000000001               10</w:t>
            </w:r>
            <w:r w:rsidRPr="002C1AEB">
              <w:rPr>
                <w:color w:val="000000"/>
                <w:vertAlign w:val="superscript"/>
              </w:rPr>
              <w:t>-9</w:t>
            </w:r>
          </w:p>
        </w:tc>
        <w:tc>
          <w:tcPr>
            <w:tcW w:w="3243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Рентгеновские лучи</w:t>
            </w:r>
          </w:p>
        </w:tc>
        <w:tc>
          <w:tcPr>
            <w:tcW w:w="3170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17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18</w:t>
            </w:r>
          </w:p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19</w:t>
            </w:r>
          </w:p>
        </w:tc>
      </w:tr>
      <w:tr w:rsidR="00ED7059" w:rsidRPr="002C1AEB" w:rsidTr="005F3AA9">
        <w:tc>
          <w:tcPr>
            <w:tcW w:w="3213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</w:p>
        </w:tc>
        <w:tc>
          <w:tcPr>
            <w:tcW w:w="3243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Гамма-лучи</w:t>
            </w:r>
          </w:p>
        </w:tc>
        <w:tc>
          <w:tcPr>
            <w:tcW w:w="3170" w:type="dxa"/>
          </w:tcPr>
          <w:p w:rsidR="00ED7059" w:rsidRPr="002C1AEB" w:rsidRDefault="00ED7059" w:rsidP="005F3AA9">
            <w:pPr>
              <w:jc w:val="center"/>
              <w:rPr>
                <w:color w:val="000000"/>
              </w:rPr>
            </w:pPr>
            <w:r w:rsidRPr="002C1AEB">
              <w:rPr>
                <w:color w:val="000000"/>
              </w:rPr>
              <w:t>10</w:t>
            </w:r>
            <w:r w:rsidRPr="002C1AEB">
              <w:rPr>
                <w:color w:val="000000"/>
                <w:vertAlign w:val="superscript"/>
              </w:rPr>
              <w:t>20</w:t>
            </w:r>
          </w:p>
        </w:tc>
      </w:tr>
    </w:tbl>
    <w:p w:rsidR="00ED7059" w:rsidRPr="00957D56" w:rsidRDefault="00ED7059" w:rsidP="00ED7059">
      <w:pPr>
        <w:ind w:firstLine="709"/>
        <w:jc w:val="center"/>
        <w:rPr>
          <w:color w:val="000000"/>
          <w:sz w:val="28"/>
          <w:szCs w:val="28"/>
        </w:rPr>
      </w:pPr>
    </w:p>
    <w:p w:rsidR="00172424" w:rsidRDefault="00A31B11" w:rsidP="00A31B11">
      <w:r w:rsidRPr="00A31B11">
        <w:rPr>
          <w:noProof/>
        </w:rPr>
        <w:drawing>
          <wp:inline distT="0" distB="0" distL="0" distR="0">
            <wp:extent cx="5329645" cy="2519529"/>
            <wp:effectExtent l="19050" t="0" r="4355" b="0"/>
            <wp:docPr id="14" name="Рисунок 69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964" cy="252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11" w:rsidRDefault="00A31B11" w:rsidP="00A31B11"/>
    <w:p w:rsidR="00A31B11" w:rsidRPr="00E279A1" w:rsidRDefault="00A31B11" w:rsidP="00A31B11">
      <w:pPr>
        <w:pStyle w:val="1"/>
        <w:shd w:val="clear" w:color="auto" w:fill="FFFFFF"/>
        <w:spacing w:line="312" w:lineRule="auto"/>
        <w:ind w:right="8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79A1">
        <w:rPr>
          <w:rFonts w:ascii="Arial" w:hAnsi="Arial" w:cs="Arial"/>
          <w:color w:val="000000"/>
          <w:sz w:val="24"/>
          <w:szCs w:val="24"/>
        </w:rPr>
        <w:t>Поэтапное воздействие всех видов ионизирующих из</w:t>
      </w:r>
      <w:r>
        <w:rPr>
          <w:rFonts w:ascii="Arial" w:hAnsi="Arial" w:cs="Arial"/>
          <w:color w:val="000000"/>
          <w:sz w:val="24"/>
          <w:szCs w:val="24"/>
        </w:rPr>
        <w:t>лучений на любой живой организм</w:t>
      </w:r>
    </w:p>
    <w:p w:rsidR="00A31B11" w:rsidRPr="005D790B" w:rsidRDefault="00ED7059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rect id="_x0000_s1034" style="position:absolute;left:0;text-align:left;margin-left:-9pt;margin-top:.05pt;width:502.8pt;height:71.55pt;z-index:-251646976"/>
        </w:pict>
      </w:r>
      <w:r w:rsidR="00A31B11" w:rsidRPr="005D790B">
        <w:rPr>
          <w:rFonts w:ascii="Arial" w:hAnsi="Arial" w:cs="Arial"/>
          <w:b/>
          <w:i/>
          <w:sz w:val="22"/>
          <w:szCs w:val="22"/>
        </w:rPr>
        <w:t>Заряженные частицы: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Проникающие в ткани организма альфа- и бета-частицы теряют энергию вследствие электрических взаимодействий с электронами тех атомов, близ которых они проходят. Гамма-излучение и рентгеновские лучи передают свою энергию веществу несколько иными способами, которые, в конечном счете, также приводят к электрическим взаимодействиям.</w:t>
      </w:r>
    </w:p>
    <w:p w:rsidR="00A31B11" w:rsidRPr="005D790B" w:rsidRDefault="00ED7059" w:rsidP="00A31B11">
      <w:pPr>
        <w:pStyle w:val="a6"/>
        <w:spacing w:line="264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rect id="_x0000_s1035" style="position:absolute;left:0;text-align:left;margin-left:-9pt;margin-top:13.55pt;width:502.8pt;height:87.05pt;z-index:-251645952"/>
        </w:pict>
      </w:r>
      <w:r>
        <w:rPr>
          <w:rFonts w:ascii="Arial" w:hAnsi="Arial" w:cs="Arial"/>
          <w:noProof/>
          <w:sz w:val="22"/>
          <w:szCs w:val="22"/>
        </w:rPr>
        <w:pict>
          <v:line id="_x0000_s1027" style="position:absolute;left:0;text-align:left;z-index:251662336" from="390.6pt,2.05pt" to="390.6pt,14.85pt">
            <v:stroke endarrow="block"/>
          </v:line>
        </w:pict>
      </w:r>
      <w:r>
        <w:rPr>
          <w:rFonts w:ascii="Arial" w:hAnsi="Arial" w:cs="Arial"/>
          <w:noProof/>
          <w:sz w:val="22"/>
          <w:szCs w:val="22"/>
        </w:rPr>
        <w:pict>
          <v:line id="_x0000_s1026" style="position:absolute;left:0;text-align:left;z-index:251661312" from="93.6pt,2.05pt" to="93.6pt,14.85pt">
            <v:stroke endarrow="block"/>
          </v:line>
        </w:pict>
      </w:r>
    </w:p>
    <w:p w:rsidR="00A31B11" w:rsidRPr="005D790B" w:rsidRDefault="00A31B11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5D790B">
        <w:rPr>
          <w:rFonts w:ascii="Arial" w:hAnsi="Arial" w:cs="Arial"/>
          <w:b/>
          <w:i/>
          <w:sz w:val="22"/>
          <w:szCs w:val="22"/>
        </w:rPr>
        <w:t>Электрические взаимодействия: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 xml:space="preserve">За время порядка десяти триллионных секунды после того, как проникающее излучение достигнет соответствующего атома в ткани организма, от этого атома </w:t>
      </w:r>
      <w:r w:rsidRPr="005D790B">
        <w:rPr>
          <w:rFonts w:ascii="Arial" w:hAnsi="Arial" w:cs="Arial"/>
          <w:sz w:val="22"/>
          <w:szCs w:val="22"/>
        </w:rPr>
        <w:lastRenderedPageBreak/>
        <w:t>отрывается электрон. Электрон заряжен отрицательно, поэтому остальная часть исходного нейтрального атома становится положительно заряженной. Этот процесс называется</w:t>
      </w:r>
      <w:r w:rsidRPr="005D790B">
        <w:rPr>
          <w:rFonts w:ascii="Arial" w:hAnsi="Arial" w:cs="Arial"/>
          <w:b/>
          <w:sz w:val="22"/>
          <w:szCs w:val="22"/>
        </w:rPr>
        <w:t xml:space="preserve"> </w:t>
      </w:r>
      <w:r w:rsidRPr="005D790B">
        <w:rPr>
          <w:rFonts w:ascii="Arial" w:hAnsi="Arial" w:cs="Arial"/>
          <w:sz w:val="22"/>
          <w:szCs w:val="22"/>
        </w:rPr>
        <w:t>ионизацией</w:t>
      </w:r>
      <w:r w:rsidRPr="005D790B">
        <w:rPr>
          <w:rFonts w:ascii="Arial" w:hAnsi="Arial" w:cs="Arial"/>
          <w:b/>
          <w:sz w:val="22"/>
          <w:szCs w:val="22"/>
        </w:rPr>
        <w:t xml:space="preserve">. </w:t>
      </w:r>
      <w:r w:rsidRPr="005D790B">
        <w:rPr>
          <w:rFonts w:ascii="Arial" w:hAnsi="Arial" w:cs="Arial"/>
          <w:sz w:val="22"/>
          <w:szCs w:val="22"/>
        </w:rPr>
        <w:t>Оторвавшийся электрон может далее ионизировать другие атомы.</w:t>
      </w:r>
    </w:p>
    <w:p w:rsidR="00A31B11" w:rsidRPr="005D790B" w:rsidRDefault="00ED7059" w:rsidP="00A31B11">
      <w:pPr>
        <w:pStyle w:val="a6"/>
        <w:spacing w:line="264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line id="_x0000_s1029" style="position:absolute;left:0;text-align:left;z-index:251664384" from="391.2pt,3.3pt" to="391.2pt,20.05pt">
            <v:stroke endarrow="block"/>
          </v:line>
        </w:pict>
      </w:r>
      <w:r>
        <w:rPr>
          <w:rFonts w:ascii="Arial" w:hAnsi="Arial" w:cs="Arial"/>
          <w:i/>
          <w:noProof/>
          <w:sz w:val="22"/>
          <w:szCs w:val="22"/>
        </w:rPr>
        <w:pict>
          <v:line id="_x0000_s1028" style="position:absolute;left:0;text-align:left;z-index:251663360" from="93.6pt,4.35pt" to="93.6pt,21.1pt">
            <v:stroke endarrow="block"/>
          </v:line>
        </w:pict>
      </w:r>
    </w:p>
    <w:p w:rsidR="00A31B11" w:rsidRPr="005D790B" w:rsidRDefault="00ED7059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rect id="_x0000_s1036" style="position:absolute;left:0;text-align:left;margin-left:-9pt;margin-top:2.35pt;width:502.8pt;height:68.55pt;z-index:-251644928"/>
        </w:pict>
      </w:r>
      <w:r w:rsidR="00A31B11" w:rsidRPr="005D790B">
        <w:rPr>
          <w:rFonts w:ascii="Arial" w:hAnsi="Arial" w:cs="Arial"/>
          <w:b/>
          <w:i/>
          <w:sz w:val="22"/>
          <w:szCs w:val="22"/>
        </w:rPr>
        <w:t>Физико-химические изменения: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 xml:space="preserve">И свободный электрон, и ионизированный атом обычно не могут долго пребывать в таком состоянии и в течение следующих десяти миллиардных долей секунды участвуют в сложной цепи реакций, в результате которых образуются новые молекулы, включая и такие чрезвычайно реакционно-способные, как свободные радикалы. </w:t>
      </w:r>
    </w:p>
    <w:p w:rsidR="00A31B11" w:rsidRPr="005D790B" w:rsidRDefault="00ED7059" w:rsidP="00A31B11">
      <w:pPr>
        <w:pStyle w:val="a6"/>
        <w:spacing w:line="264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rect id="_x0000_s1037" style="position:absolute;left:0;text-align:left;margin-left:-9pt;margin-top:13.4pt;width:502.8pt;height:84pt;z-index:-251643904"/>
        </w:pict>
      </w:r>
      <w:r>
        <w:rPr>
          <w:rFonts w:ascii="Arial" w:hAnsi="Arial" w:cs="Arial"/>
          <w:i/>
          <w:noProof/>
          <w:sz w:val="22"/>
          <w:szCs w:val="22"/>
        </w:rPr>
        <w:pict>
          <v:line id="_x0000_s1031" style="position:absolute;left:0;text-align:left;z-index:251666432" from="394.35pt,1.1pt" to="394.35pt,17.9pt">
            <v:stroke endarrow="block"/>
          </v:line>
        </w:pict>
      </w:r>
      <w:r>
        <w:rPr>
          <w:rFonts w:ascii="Arial" w:hAnsi="Arial" w:cs="Arial"/>
          <w:i/>
          <w:noProof/>
          <w:sz w:val="22"/>
          <w:szCs w:val="22"/>
        </w:rPr>
        <w:pict>
          <v:line id="_x0000_s1030" style="position:absolute;left:0;text-align:left;z-index:251665408" from="95.1pt,2.35pt" to="95.1pt,16.85pt">
            <v:stroke endarrow="block"/>
          </v:line>
        </w:pict>
      </w:r>
    </w:p>
    <w:p w:rsidR="00A31B11" w:rsidRPr="005D790B" w:rsidRDefault="00A31B11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5D790B">
        <w:rPr>
          <w:rFonts w:ascii="Arial" w:hAnsi="Arial" w:cs="Arial"/>
          <w:b/>
          <w:i/>
          <w:sz w:val="22"/>
          <w:szCs w:val="22"/>
        </w:rPr>
        <w:t>Химические изменения: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В течение следующих миллионных долей секунды образовавшиеся свободные радикалы реагируют как друг с другом, так и с другими молекулами и через цепочку реакций, еще не изученных до конца, могут вызвать химическую модификацию важных в биологическом отношении молекул,  необходимых для нормального функционирования клетки.</w:t>
      </w:r>
    </w:p>
    <w:p w:rsidR="00A31B11" w:rsidRPr="005D790B" w:rsidRDefault="00ED7059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rect id="_x0000_s1038" style="position:absolute;left:0;text-align:left;margin-left:-9pt;margin-top:12.1pt;width:502.8pt;height:62.6pt;z-index:-251642880"/>
        </w:pict>
      </w:r>
      <w:r>
        <w:rPr>
          <w:rFonts w:ascii="Arial" w:hAnsi="Arial" w:cs="Arial"/>
          <w:i/>
          <w:noProof/>
          <w:sz w:val="22"/>
          <w:szCs w:val="22"/>
        </w:rPr>
        <w:pict>
          <v:line id="_x0000_s1033" style="position:absolute;left:0;text-align:left;z-index:251668480" from="395.55pt,-.1pt" to="395.55pt,12.1pt">
            <v:stroke endarrow="block"/>
          </v:line>
        </w:pict>
      </w:r>
      <w:r>
        <w:rPr>
          <w:rFonts w:ascii="Arial" w:hAnsi="Arial" w:cs="Arial"/>
          <w:i/>
          <w:noProof/>
          <w:sz w:val="22"/>
          <w:szCs w:val="22"/>
        </w:rPr>
        <w:pict>
          <v:line id="_x0000_s1032" style="position:absolute;left:0;text-align:left;z-index:251667456" from="90pt,0" to="90pt,12.1pt">
            <v:stroke endarrow="block"/>
          </v:line>
        </w:pict>
      </w:r>
    </w:p>
    <w:p w:rsidR="00A31B11" w:rsidRPr="005D790B" w:rsidRDefault="00A31B11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5D790B">
        <w:rPr>
          <w:rFonts w:ascii="Arial" w:hAnsi="Arial" w:cs="Arial"/>
          <w:b/>
          <w:i/>
          <w:sz w:val="22"/>
          <w:szCs w:val="22"/>
        </w:rPr>
        <w:t>Биологические эффекты: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Биохимические изменения могут произойти как через несколько секунд, так и через десятилетия после облучения и явиться причиной немедленной гибели клеток или таких изменений в них, которые могут привести к мутациям, раку и др.</w:t>
      </w:r>
    </w:p>
    <w:p w:rsidR="00A31B11" w:rsidRPr="00957D56" w:rsidRDefault="00A31B11" w:rsidP="00A31B11">
      <w:pPr>
        <w:pStyle w:val="a8"/>
        <w:ind w:firstLine="709"/>
        <w:jc w:val="both"/>
        <w:rPr>
          <w:sz w:val="28"/>
          <w:szCs w:val="28"/>
        </w:rPr>
      </w:pPr>
    </w:p>
    <w:p w:rsidR="00A31B11" w:rsidRPr="005D790B" w:rsidRDefault="00A31B11" w:rsidP="00A31B11">
      <w:pPr>
        <w:widowControl w:val="0"/>
        <w:shd w:val="clear" w:color="auto" w:fill="FFFFFF"/>
        <w:spacing w:line="360" w:lineRule="auto"/>
        <w:jc w:val="center"/>
        <w:rPr>
          <w:rFonts w:ascii="Arial" w:hAnsi="Arial" w:cs="Arial"/>
          <w:i/>
          <w:color w:val="000000"/>
        </w:rPr>
      </w:pPr>
      <w:r w:rsidRPr="005D790B">
        <w:rPr>
          <w:rFonts w:ascii="Arial" w:hAnsi="Arial" w:cs="Arial"/>
          <w:i/>
          <w:color w:val="000000"/>
        </w:rPr>
        <w:t xml:space="preserve">Рис. </w:t>
      </w:r>
      <w:r w:rsidRPr="005F0F9F">
        <w:rPr>
          <w:rFonts w:ascii="Arial" w:hAnsi="Arial" w:cs="Arial"/>
          <w:color w:val="000000"/>
        </w:rPr>
        <w:t>Поэтапное воздействие всех видов ионизирующих излучений</w:t>
      </w:r>
      <w:r>
        <w:rPr>
          <w:rFonts w:ascii="Arial" w:hAnsi="Arial" w:cs="Arial"/>
          <w:color w:val="000000"/>
        </w:rPr>
        <w:t xml:space="preserve"> </w:t>
      </w:r>
      <w:r w:rsidRPr="005F0F9F">
        <w:rPr>
          <w:rFonts w:ascii="Arial" w:hAnsi="Arial" w:cs="Arial"/>
          <w:color w:val="000000"/>
        </w:rPr>
        <w:t>на живой организм</w:t>
      </w:r>
    </w:p>
    <w:p w:rsidR="00A31B11" w:rsidRPr="005F0F9F" w:rsidRDefault="00A31B11" w:rsidP="00A31B11">
      <w:pPr>
        <w:widowControl w:val="0"/>
        <w:shd w:val="clear" w:color="auto" w:fill="FFFFFF"/>
        <w:spacing w:line="360" w:lineRule="auto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318770</wp:posOffset>
            </wp:positionV>
            <wp:extent cx="6104890" cy="4323715"/>
            <wp:effectExtent l="19050" t="0" r="0" b="0"/>
            <wp:wrapTopAndBottom/>
            <wp:docPr id="5" name="Рисунок 5" descr="~AU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AUT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30000"/>
                    </a:blip>
                    <a:srcRect t="2183" b="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3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F9F">
        <w:rPr>
          <w:rFonts w:ascii="Arial" w:hAnsi="Arial" w:cs="Arial"/>
          <w:i/>
          <w:color w:val="000000"/>
        </w:rPr>
        <w:t>Таблица.</w:t>
      </w:r>
      <w:r>
        <w:rPr>
          <w:rFonts w:ascii="Arial" w:hAnsi="Arial" w:cs="Arial"/>
          <w:i/>
          <w:color w:val="000000"/>
        </w:rPr>
        <w:t xml:space="preserve"> </w:t>
      </w:r>
      <w:r w:rsidRPr="005F0F9F">
        <w:rPr>
          <w:rFonts w:ascii="Arial" w:hAnsi="Arial" w:cs="Arial"/>
          <w:color w:val="000000"/>
        </w:rPr>
        <w:t>Радиационное воздействие  и соответствующие биологические эффекты</w:t>
      </w:r>
    </w:p>
    <w:p w:rsidR="00A31B11" w:rsidRDefault="00A31B11" w:rsidP="00A31B11">
      <w:pPr>
        <w:ind w:firstLine="709"/>
        <w:jc w:val="both"/>
        <w:rPr>
          <w:rFonts w:ascii="Arial" w:hAnsi="Arial" w:cs="Arial"/>
          <w:color w:val="000000"/>
        </w:rPr>
      </w:pPr>
    </w:p>
    <w:p w:rsidR="00A31B11" w:rsidRPr="00A31B11" w:rsidRDefault="00A31B11" w:rsidP="00ED7059">
      <w:pPr>
        <w:ind w:firstLine="709"/>
        <w:jc w:val="both"/>
      </w:pPr>
      <w:r w:rsidRPr="005F0F9F">
        <w:rPr>
          <w:rFonts w:ascii="Arial" w:hAnsi="Arial" w:cs="Arial"/>
          <w:color w:val="000000"/>
        </w:rPr>
        <w:t xml:space="preserve">Примечание: О – общее облучение тела; Л- локальное облучение </w:t>
      </w:r>
      <w:bookmarkStart w:id="0" w:name="_GoBack"/>
      <w:bookmarkEnd w:id="0"/>
    </w:p>
    <w:sectPr w:rsidR="00A31B11" w:rsidRPr="00A31B11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75F"/>
    <w:multiLevelType w:val="hybridMultilevel"/>
    <w:tmpl w:val="F7528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424"/>
    <w:rsid w:val="00010344"/>
    <w:rsid w:val="00172424"/>
    <w:rsid w:val="00292440"/>
    <w:rsid w:val="00855F04"/>
    <w:rsid w:val="009C51EA"/>
    <w:rsid w:val="00A31B11"/>
    <w:rsid w:val="00C8001C"/>
    <w:rsid w:val="00E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563EB25-F2BD-4583-B78A-CCE02EEF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72424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31B1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3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A31B11"/>
    <w:pPr>
      <w:jc w:val="center"/>
    </w:pPr>
    <w:rPr>
      <w:b/>
      <w:sz w:val="24"/>
    </w:rPr>
  </w:style>
  <w:style w:type="character" w:customStyle="1" w:styleId="a9">
    <w:name w:val="Подзаголовок Знак"/>
    <w:basedOn w:val="a0"/>
    <w:link w:val="a8"/>
    <w:rsid w:val="00A31B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>DG Win&amp;Soft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3</cp:revision>
  <dcterms:created xsi:type="dcterms:W3CDTF">2013-11-04T16:12:00Z</dcterms:created>
  <dcterms:modified xsi:type="dcterms:W3CDTF">2016-11-13T16:23:00Z</dcterms:modified>
</cp:coreProperties>
</file>